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Franklin Gothic" w:cs="Franklin Gothic" w:eastAsia="Franklin Gothic" w:hAnsi="Franklin Gothic"/>
        </w:rPr>
      </w:pPr>
      <w:r w:rsidDel="00000000" w:rsidR="00000000" w:rsidRPr="00000000">
        <w:rPr>
          <w:rFonts w:ascii="Franklin Gothic" w:cs="Franklin Gothic" w:eastAsia="Franklin Gothic" w:hAnsi="Franklin Gothic"/>
          <w:b w:val="1"/>
          <w:sz w:val="26"/>
          <w:szCs w:val="26"/>
          <w:rtl w:val="0"/>
        </w:rPr>
        <w:t xml:space="preserve">Pinta Miami 2023 returns to The Hangar in Coconut Grove, with the participation of 52 spaces and 16 countries!</w:t>
      </w:r>
      <w:r w:rsidDel="00000000" w:rsidR="00000000" w:rsidRPr="00000000">
        <w:rPr>
          <w:rFonts w:ascii="Franklin Gothic" w:cs="Franklin Gothic" w:eastAsia="Franklin Gothic" w:hAnsi="Franklin Gothic"/>
          <w:rtl w:val="0"/>
        </w:rPr>
        <w:br w:type="textWrapping"/>
        <w:br w:type="textWrapping"/>
      </w:r>
    </w:p>
    <w:p w:rsidR="00000000" w:rsidDel="00000000" w:rsidP="00000000" w:rsidRDefault="00000000" w:rsidRPr="00000000" w14:paraId="00000002">
      <w:pPr>
        <w:jc w:val="both"/>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​Pinta Miami, now in its 17th edition, returns to The Hangar in Coconut Grove.  Having hosted 51 exhibitors and representing an 15 countries last year, The Hangar was a huge success.  </w:t>
      </w:r>
    </w:p>
    <w:p w:rsidR="00000000" w:rsidDel="00000000" w:rsidP="00000000" w:rsidRDefault="00000000" w:rsidRPr="00000000" w14:paraId="00000003">
      <w:pPr>
        <w:jc w:val="both"/>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​Pinta Miami provides a unique experience as artists, galleries, collectors, curators, and the general public meet and learn about the latest trends in the modern and contemporary Latin American art scene.</w:t>
      </w:r>
    </w:p>
    <w:p w:rsidR="00000000" w:rsidDel="00000000" w:rsidP="00000000" w:rsidRDefault="00000000" w:rsidRPr="00000000" w14:paraId="00000004">
      <w:pPr>
        <w:jc w:val="both"/>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​The Hangar, once the base of Pan American Airlines, is a venue with a strong historical character. Irene Gelfman, the new global curator of Pinta Art is determined to accomplish Pinta’s commitment as the leading international platform, to energize and disseminate modern and contemporary art from Latin America. Pinta Miami creator, Diego Costa Peuser, one of the leaders of the modern and contemporary Latin American art scene, with 43 years of experience, has founded and co-founded several fairs specializing in Latin American art.  Gelfman who also developed the RADAR proposal; Giuliana Vidarte as the curator of NEXT; and Félix Suazo as the curator of SPECIAL PROJECTS, conform the curatorship of this 17th edition. In addition to Pinta Miami, Costa Peuser has opened the Pinta Art Foundation in the United States, with its primary objective being the education and expansion of Latin American art.</w:t>
      </w:r>
    </w:p>
    <w:p w:rsidR="00000000" w:rsidDel="00000000" w:rsidP="00000000" w:rsidRDefault="00000000" w:rsidRPr="00000000" w14:paraId="00000005">
      <w:pPr>
        <w:jc w:val="both"/>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 </w:t>
      </w:r>
    </w:p>
    <w:p w:rsidR="00000000" w:rsidDel="00000000" w:rsidP="00000000" w:rsidRDefault="00000000" w:rsidRPr="00000000" w14:paraId="00000006">
      <w:pPr>
        <w:rPr>
          <w:rFonts w:ascii="Franklin Gothic" w:cs="Franklin Gothic" w:eastAsia="Franklin Gothic" w:hAnsi="Franklin Gothic"/>
          <w:b w:val="1"/>
          <w:u w:val="single"/>
        </w:rPr>
      </w:pPr>
      <w:r w:rsidDel="00000000" w:rsidR="00000000" w:rsidRPr="00000000">
        <w:rPr>
          <w:rFonts w:ascii="Franklin Gothic" w:cs="Franklin Gothic" w:eastAsia="Franklin Gothic" w:hAnsi="Franklin Gothic"/>
          <w:b w:val="1"/>
          <w:u w:val="single"/>
          <w:rtl w:val="0"/>
        </w:rPr>
        <w:t xml:space="preserve">Participating Galleries Pinta Miami 2023</w:t>
        <w:br w:type="textWrapping"/>
      </w:r>
    </w:p>
    <w:p w:rsidR="00000000" w:rsidDel="00000000" w:rsidP="00000000" w:rsidRDefault="00000000" w:rsidRPr="00000000" w14:paraId="00000007">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Appart Paris. Paris, France</w:t>
      </w:r>
    </w:p>
    <w:p w:rsidR="00000000" w:rsidDel="00000000" w:rsidP="00000000" w:rsidRDefault="00000000" w:rsidRPr="00000000" w14:paraId="00000008">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Art Nouveau Gallery. Miami, USA</w:t>
      </w:r>
    </w:p>
    <w:p w:rsidR="00000000" w:rsidDel="00000000" w:rsidP="00000000" w:rsidRDefault="00000000" w:rsidRPr="00000000" w14:paraId="00000009">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Artespacio. Santiago de Chile, Chile</w:t>
      </w:r>
    </w:p>
    <w:p w:rsidR="00000000" w:rsidDel="00000000" w:rsidP="00000000" w:rsidRDefault="00000000" w:rsidRPr="00000000" w14:paraId="0000000A">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Artística. Asunción, Paraguay</w:t>
      </w:r>
    </w:p>
    <w:p w:rsidR="00000000" w:rsidDel="00000000" w:rsidP="00000000" w:rsidRDefault="00000000" w:rsidRPr="00000000" w14:paraId="0000000B">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Artmix Gallery. New York, USA</w:t>
      </w:r>
    </w:p>
    <w:p w:rsidR="00000000" w:rsidDel="00000000" w:rsidP="00000000" w:rsidRDefault="00000000" w:rsidRPr="00000000" w14:paraId="0000000C">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Beatriz Gil. Caracas, Venezuela</w:t>
      </w:r>
    </w:p>
    <w:p w:rsidR="00000000" w:rsidDel="00000000" w:rsidP="00000000" w:rsidRDefault="00000000" w:rsidRPr="00000000" w14:paraId="0000000D">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Bloc Art. Lima, Peru</w:t>
      </w:r>
    </w:p>
    <w:p w:rsidR="00000000" w:rsidDel="00000000" w:rsidP="00000000" w:rsidRDefault="00000000" w:rsidRPr="00000000" w14:paraId="0000000E">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Casa del Barrio. Guayaquil, Ecuador</w:t>
      </w:r>
    </w:p>
    <w:p w:rsidR="00000000" w:rsidDel="00000000" w:rsidP="00000000" w:rsidRDefault="00000000" w:rsidRPr="00000000" w14:paraId="0000000F">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Crudo Arte Contemporáneo. Rosario, Argentina </w:t>
      </w:r>
    </w:p>
    <w:p w:rsidR="00000000" w:rsidDel="00000000" w:rsidP="00000000" w:rsidRDefault="00000000" w:rsidRPr="00000000" w14:paraId="00000010">
      <w:pPr>
        <w:jc w:val="both"/>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Dina Mitrani Gallery. Miami, USA</w:t>
      </w:r>
    </w:p>
    <w:p w:rsidR="00000000" w:rsidDel="00000000" w:rsidP="00000000" w:rsidRDefault="00000000" w:rsidRPr="00000000" w14:paraId="00000011">
      <w:pPr>
        <w:jc w:val="both"/>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Durban Segnini Gallery. Miami, USA</w:t>
      </w:r>
    </w:p>
    <w:p w:rsidR="00000000" w:rsidDel="00000000" w:rsidP="00000000" w:rsidRDefault="00000000" w:rsidRPr="00000000" w14:paraId="00000012">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Espacio Líquido. Madrid, Spain</w:t>
      </w:r>
    </w:p>
    <w:p w:rsidR="00000000" w:rsidDel="00000000" w:rsidP="00000000" w:rsidRDefault="00000000" w:rsidRPr="00000000" w14:paraId="00000013">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Galería Artizar. Tenerife, Spain</w:t>
      </w:r>
    </w:p>
    <w:p w:rsidR="00000000" w:rsidDel="00000000" w:rsidP="00000000" w:rsidRDefault="00000000" w:rsidRPr="00000000" w14:paraId="00000014">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Galería de Arte A Ciegas. Madrid, Spain</w:t>
      </w:r>
    </w:p>
    <w:p w:rsidR="00000000" w:rsidDel="00000000" w:rsidP="00000000" w:rsidRDefault="00000000" w:rsidRPr="00000000" w14:paraId="00000015">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Galería del Paseo. Manantiales, Uruguay</w:t>
      </w:r>
    </w:p>
    <w:p w:rsidR="00000000" w:rsidDel="00000000" w:rsidP="00000000" w:rsidRDefault="00000000" w:rsidRPr="00000000" w14:paraId="00000016">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Galería El Museo. Bogotá, Colombia </w:t>
      </w:r>
    </w:p>
    <w:p w:rsidR="00000000" w:rsidDel="00000000" w:rsidP="00000000" w:rsidRDefault="00000000" w:rsidRPr="00000000" w14:paraId="00000017">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Gallery Labs. Buenos Aires, Argentina - New Haven, USA </w:t>
      </w:r>
    </w:p>
    <w:p w:rsidR="00000000" w:rsidDel="00000000" w:rsidP="00000000" w:rsidRDefault="00000000" w:rsidRPr="00000000" w14:paraId="00000018">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Galería Petrus. San Juan, Puerto Rico</w:t>
      </w:r>
    </w:p>
    <w:p w:rsidR="00000000" w:rsidDel="00000000" w:rsidP="00000000" w:rsidRDefault="00000000" w:rsidRPr="00000000" w14:paraId="00000019">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Proyecto H. México City, México. </w:t>
      </w:r>
    </w:p>
    <w:p w:rsidR="00000000" w:rsidDel="00000000" w:rsidP="00000000" w:rsidRDefault="00000000" w:rsidRPr="00000000" w14:paraId="0000001A">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Imaginario. Buenos Aires, Argentina</w:t>
      </w:r>
    </w:p>
    <w:p w:rsidR="00000000" w:rsidDel="00000000" w:rsidP="00000000" w:rsidRDefault="00000000" w:rsidRPr="00000000" w14:paraId="0000001B">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Judas. Valparaíso, Chile </w:t>
      </w:r>
    </w:p>
    <w:p w:rsidR="00000000" w:rsidDel="00000000" w:rsidP="00000000" w:rsidRDefault="00000000" w:rsidRPr="00000000" w14:paraId="0000001C">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Kubikgallery. Porto, Portugal </w:t>
      </w:r>
    </w:p>
    <w:p w:rsidR="00000000" w:rsidDel="00000000" w:rsidP="00000000" w:rsidRDefault="00000000" w:rsidRPr="00000000" w14:paraId="0000001D">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Llamazares Galería. Gijón, Spain</w:t>
      </w:r>
    </w:p>
    <w:p w:rsidR="00000000" w:rsidDel="00000000" w:rsidP="00000000" w:rsidRDefault="00000000" w:rsidRPr="00000000" w14:paraId="0000001E">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LnS Gallery. Miami, USA</w:t>
      </w:r>
    </w:p>
    <w:p w:rsidR="00000000" w:rsidDel="00000000" w:rsidP="00000000" w:rsidRDefault="00000000" w:rsidRPr="00000000" w14:paraId="0000001F">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Lucy García Gallery. Santo Domingo, Dominican Republic</w:t>
      </w:r>
    </w:p>
    <w:p w:rsidR="00000000" w:rsidDel="00000000" w:rsidP="00000000" w:rsidRDefault="00000000" w:rsidRPr="00000000" w14:paraId="00000020">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MAP. Bogotá, Colombia</w:t>
      </w:r>
    </w:p>
    <w:p w:rsidR="00000000" w:rsidDel="00000000" w:rsidP="00000000" w:rsidRDefault="00000000" w:rsidRPr="00000000" w14:paraId="00000021">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Marchante. México City, México</w:t>
      </w:r>
    </w:p>
    <w:p w:rsidR="00000000" w:rsidDel="00000000" w:rsidP="00000000" w:rsidRDefault="00000000" w:rsidRPr="00000000" w14:paraId="00000022">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Moria Galería. Buenos Aires, Argentina</w:t>
      </w:r>
    </w:p>
    <w:p w:rsidR="00000000" w:rsidDel="00000000" w:rsidP="00000000" w:rsidRDefault="00000000" w:rsidRPr="00000000" w14:paraId="00000023">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Oñate Gallery. Miami, USA</w:t>
      </w:r>
    </w:p>
    <w:p w:rsidR="00000000" w:rsidDel="00000000" w:rsidP="00000000" w:rsidRDefault="00000000" w:rsidRPr="00000000" w14:paraId="00000024">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Pabellón 4. Buenos Aires, Argentina</w:t>
      </w:r>
    </w:p>
    <w:p w:rsidR="00000000" w:rsidDel="00000000" w:rsidP="00000000" w:rsidRDefault="00000000" w:rsidRPr="00000000" w14:paraId="00000025">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Pan American Art Projects. Miami, USA</w:t>
      </w:r>
    </w:p>
    <w:p w:rsidR="00000000" w:rsidDel="00000000" w:rsidP="00000000" w:rsidRDefault="00000000" w:rsidRPr="00000000" w14:paraId="00000026">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PER Art Projects. Lima, Perú</w:t>
      </w:r>
    </w:p>
    <w:p w:rsidR="00000000" w:rsidDel="00000000" w:rsidP="00000000" w:rsidRDefault="00000000" w:rsidRPr="00000000" w14:paraId="00000027">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Prima. Santiago de Chile, Chile</w:t>
      </w:r>
    </w:p>
    <w:p w:rsidR="00000000" w:rsidDel="00000000" w:rsidP="00000000" w:rsidRDefault="00000000" w:rsidRPr="00000000" w14:paraId="00000028">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Proyecto H. Madrid, Spain</w:t>
      </w:r>
    </w:p>
    <w:p w:rsidR="00000000" w:rsidDel="00000000" w:rsidP="00000000" w:rsidRDefault="00000000" w:rsidRPr="00000000" w14:paraId="00000029">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Proyecto Visible. Miami, USA</w:t>
      </w:r>
    </w:p>
    <w:p w:rsidR="00000000" w:rsidDel="00000000" w:rsidP="00000000" w:rsidRDefault="00000000" w:rsidRPr="00000000" w14:paraId="0000002A">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Rosas Ek Balam. México City, Mexico </w:t>
      </w:r>
    </w:p>
    <w:p w:rsidR="00000000" w:rsidDel="00000000" w:rsidP="00000000" w:rsidRDefault="00000000" w:rsidRPr="00000000" w14:paraId="0000002B">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Salar. La Paz, Bolivia</w:t>
      </w:r>
    </w:p>
    <w:p w:rsidR="00000000" w:rsidDel="00000000" w:rsidP="00000000" w:rsidRDefault="00000000" w:rsidRPr="00000000" w14:paraId="0000002C">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Salón Comunal. Bogotá, Colombia </w:t>
      </w:r>
    </w:p>
    <w:p w:rsidR="00000000" w:rsidDel="00000000" w:rsidP="00000000" w:rsidRDefault="00000000" w:rsidRPr="00000000" w14:paraId="0000002D">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Sammer Gallery. Miami, USA</w:t>
      </w:r>
    </w:p>
    <w:p w:rsidR="00000000" w:rsidDel="00000000" w:rsidP="00000000" w:rsidRDefault="00000000" w:rsidRPr="00000000" w14:paraId="0000002E">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Sasha D. Córdoba, Argentina</w:t>
      </w:r>
    </w:p>
    <w:p w:rsidR="00000000" w:rsidDel="00000000" w:rsidP="00000000" w:rsidRDefault="00000000" w:rsidRPr="00000000" w14:paraId="0000002F">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Slato. Miami U. S. - Paris, France</w:t>
      </w:r>
    </w:p>
    <w:p w:rsidR="00000000" w:rsidDel="00000000" w:rsidP="00000000" w:rsidRDefault="00000000" w:rsidRPr="00000000" w14:paraId="00000030">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Subsuelo. Rosario, Argentina</w:t>
      </w:r>
    </w:p>
    <w:p w:rsidR="00000000" w:rsidDel="00000000" w:rsidP="00000000" w:rsidRDefault="00000000" w:rsidRPr="00000000" w14:paraId="00000031">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The White Lodge. Córdoba, Argentina</w:t>
      </w:r>
    </w:p>
    <w:p w:rsidR="00000000" w:rsidDel="00000000" w:rsidP="00000000" w:rsidRDefault="00000000" w:rsidRPr="00000000" w14:paraId="00000032">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Trinta Galería, Santiago de Compostela, Spain</w:t>
      </w:r>
    </w:p>
    <w:p w:rsidR="00000000" w:rsidDel="00000000" w:rsidP="00000000" w:rsidRDefault="00000000" w:rsidRPr="00000000" w14:paraId="00000033">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Valerie's Factory. Buenos Aires, Argentina</w:t>
      </w:r>
    </w:p>
    <w:p w:rsidR="00000000" w:rsidDel="00000000" w:rsidP="00000000" w:rsidRDefault="00000000" w:rsidRPr="00000000" w14:paraId="00000034">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VAG. Miami, USA</w:t>
      </w:r>
    </w:p>
    <w:p w:rsidR="00000000" w:rsidDel="00000000" w:rsidP="00000000" w:rsidRDefault="00000000" w:rsidRPr="00000000" w14:paraId="00000035">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Viedma Arte. Asunción, Paraguay. </w:t>
      </w:r>
    </w:p>
    <w:p w:rsidR="00000000" w:rsidDel="00000000" w:rsidP="00000000" w:rsidRDefault="00000000" w:rsidRPr="00000000" w14:paraId="00000036">
      <w:pPr>
        <w:rPr>
          <w:rFonts w:ascii="Franklin Gothic" w:cs="Franklin Gothic" w:eastAsia="Franklin Gothic" w:hAnsi="Franklin Gothic"/>
        </w:rPr>
      </w:pPr>
      <w:r w:rsidDel="00000000" w:rsidR="00000000" w:rsidRPr="00000000">
        <w:rPr>
          <w:rtl w:val="0"/>
        </w:rPr>
      </w:r>
    </w:p>
    <w:p w:rsidR="00000000" w:rsidDel="00000000" w:rsidP="00000000" w:rsidRDefault="00000000" w:rsidRPr="00000000" w14:paraId="00000037">
      <w:pPr>
        <w:rPr>
          <w:rFonts w:ascii="Franklin Gothic" w:cs="Franklin Gothic" w:eastAsia="Franklin Gothic" w:hAnsi="Franklin Gothic"/>
          <w:b w:val="1"/>
          <w:u w:val="single"/>
        </w:rPr>
      </w:pPr>
      <w:r w:rsidDel="00000000" w:rsidR="00000000" w:rsidRPr="00000000">
        <w:rPr>
          <w:rFonts w:ascii="Franklin Gothic" w:cs="Franklin Gothic" w:eastAsia="Franklin Gothic" w:hAnsi="Franklin Gothic"/>
          <w:b w:val="1"/>
          <w:u w:val="single"/>
          <w:rtl w:val="0"/>
        </w:rPr>
        <w:t xml:space="preserve">Participating Institutions</w:t>
      </w:r>
    </w:p>
    <w:p w:rsidR="00000000" w:rsidDel="00000000" w:rsidP="00000000" w:rsidRDefault="00000000" w:rsidRPr="00000000" w14:paraId="00000038">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AMIA. Buenos Aires, Argentina</w:t>
      </w:r>
    </w:p>
    <w:p w:rsidR="00000000" w:rsidDel="00000000" w:rsidP="00000000" w:rsidRDefault="00000000" w:rsidRPr="00000000" w14:paraId="00000039">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Argentine Consulate in Miami</w:t>
      </w:r>
    </w:p>
    <w:p w:rsidR="00000000" w:rsidDel="00000000" w:rsidP="00000000" w:rsidRDefault="00000000" w:rsidRPr="00000000" w14:paraId="0000003A">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Spanish Consulate in Miami</w:t>
      </w:r>
    </w:p>
    <w:p w:rsidR="00000000" w:rsidDel="00000000" w:rsidP="00000000" w:rsidRDefault="00000000" w:rsidRPr="00000000" w14:paraId="0000003B">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Instituto Cultural de México en Miami / Mexican Consulate</w:t>
      </w:r>
    </w:p>
    <w:p w:rsidR="00000000" w:rsidDel="00000000" w:rsidP="00000000" w:rsidRDefault="00000000" w:rsidRPr="00000000" w14:paraId="0000003C">
      <w:pPr>
        <w:rPr>
          <w:rFonts w:ascii="Franklin Gothic" w:cs="Franklin Gothic" w:eastAsia="Franklin Gothic" w:hAnsi="Franklin Gothic"/>
        </w:rPr>
      </w:pPr>
      <w:r w:rsidDel="00000000" w:rsidR="00000000" w:rsidRPr="00000000">
        <w:rPr>
          <w:rtl w:val="0"/>
        </w:rPr>
      </w:r>
    </w:p>
    <w:p w:rsidR="00000000" w:rsidDel="00000000" w:rsidP="00000000" w:rsidRDefault="00000000" w:rsidRPr="00000000" w14:paraId="0000003D">
      <w:pPr>
        <w:rPr>
          <w:rFonts w:ascii="Franklin Gothic" w:cs="Franklin Gothic" w:eastAsia="Franklin Gothic" w:hAnsi="Franklin Gothic"/>
          <w:b w:val="1"/>
          <w:u w:val="single"/>
        </w:rPr>
      </w:pPr>
      <w:r w:rsidDel="00000000" w:rsidR="00000000" w:rsidRPr="00000000">
        <w:rPr>
          <w:rFonts w:ascii="Franklin Gothic" w:cs="Franklin Gothic" w:eastAsia="Franklin Gothic" w:hAnsi="Franklin Gothic"/>
          <w:b w:val="1"/>
          <w:u w:val="single"/>
          <w:rtl w:val="0"/>
        </w:rPr>
        <w:t xml:space="preserve">Publication</w:t>
      </w:r>
    </w:p>
    <w:p w:rsidR="00000000" w:rsidDel="00000000" w:rsidP="00000000" w:rsidRDefault="00000000" w:rsidRPr="00000000" w14:paraId="0000003E">
      <w:pPr>
        <w:rPr>
          <w:rFonts w:ascii="Franklin Gothic" w:cs="Franklin Gothic" w:eastAsia="Franklin Gothic" w:hAnsi="Franklin Gothic"/>
          <w:b w:val="1"/>
          <w:u w:val="single"/>
        </w:rPr>
      </w:pPr>
      <w:r w:rsidDel="00000000" w:rsidR="00000000" w:rsidRPr="00000000">
        <w:rPr>
          <w:rFonts w:ascii="Franklin Gothic" w:cs="Franklin Gothic" w:eastAsia="Franklin Gothic" w:hAnsi="Franklin Gothic"/>
          <w:rtl w:val="0"/>
        </w:rPr>
        <w:t xml:space="preserve">Art Nexus</w:t>
      </w:r>
      <w:r w:rsidDel="00000000" w:rsidR="00000000" w:rsidRPr="00000000">
        <w:rPr>
          <w:rtl w:val="0"/>
        </w:rPr>
      </w:r>
    </w:p>
    <w:p w:rsidR="00000000" w:rsidDel="00000000" w:rsidP="00000000" w:rsidRDefault="00000000" w:rsidRPr="00000000" w14:paraId="0000003F">
      <w:pPr>
        <w:rPr>
          <w:rFonts w:ascii="Franklin Gothic" w:cs="Franklin Gothic" w:eastAsia="Franklin Gothic" w:hAnsi="Franklin Gothic"/>
          <w:b w:val="1"/>
          <w:u w:val="single"/>
        </w:rPr>
      </w:pPr>
      <w:r w:rsidDel="00000000" w:rsidR="00000000" w:rsidRPr="00000000">
        <w:rPr>
          <w:rtl w:val="0"/>
        </w:rPr>
      </w:r>
    </w:p>
    <w:p w:rsidR="00000000" w:rsidDel="00000000" w:rsidP="00000000" w:rsidRDefault="00000000" w:rsidRPr="00000000" w14:paraId="00000040">
      <w:pPr>
        <w:rPr>
          <w:rFonts w:ascii="Franklin Gothic" w:cs="Franklin Gothic" w:eastAsia="Franklin Gothic" w:hAnsi="Franklin Gothic"/>
          <w:b w:val="1"/>
          <w:u w:val="single"/>
        </w:rPr>
      </w:pPr>
      <w:r w:rsidDel="00000000" w:rsidR="00000000" w:rsidRPr="00000000">
        <w:rPr>
          <w:rFonts w:ascii="Franklin Gothic" w:cs="Franklin Gothic" w:eastAsia="Franklin Gothic" w:hAnsi="Franklin Gothic"/>
          <w:b w:val="1"/>
          <w:u w:val="single"/>
          <w:rtl w:val="0"/>
        </w:rPr>
        <w:t xml:space="preserve">Awards and Acquisitions</w:t>
      </w:r>
    </w:p>
    <w:p w:rsidR="00000000" w:rsidDel="00000000" w:rsidP="00000000" w:rsidRDefault="00000000" w:rsidRPr="00000000" w14:paraId="00000041">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Just like last year, Pinta Miami has an Awards and Acquisitions program with the intention of strengthening the market. This year, we are joined by: </w:t>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t xml:space="preserve">Jorge Perez Collection</w:t>
      </w:r>
    </w:p>
    <w:p w:rsidR="00000000" w:rsidDel="00000000" w:rsidP="00000000" w:rsidRDefault="00000000" w:rsidRPr="00000000" w14:paraId="00000044">
      <w:pPr>
        <w:jc w:val="both"/>
        <w:rPr/>
      </w:pPr>
      <w:r w:rsidDel="00000000" w:rsidR="00000000" w:rsidRPr="00000000">
        <w:rPr>
          <w:rtl w:val="0"/>
        </w:rPr>
        <w:t xml:space="preserve">Juan Carlos Maldonado Collection</w:t>
      </w:r>
    </w:p>
    <w:p w:rsidR="00000000" w:rsidDel="00000000" w:rsidP="00000000" w:rsidRDefault="00000000" w:rsidRPr="00000000" w14:paraId="00000045">
      <w:pPr>
        <w:jc w:val="both"/>
        <w:rPr/>
      </w:pPr>
      <w:r w:rsidDel="00000000" w:rsidR="00000000" w:rsidRPr="00000000">
        <w:rPr>
          <w:rtl w:val="0"/>
        </w:rPr>
        <w:t xml:space="preserve">Colección Ama Amoedo </w:t>
        <w:br w:type="textWrapping"/>
        <w:t xml:space="preserve">D+C Family Collection.</w:t>
        <w:br w:type="textWrapping"/>
        <w:t xml:space="preserve">Colección Tito Rebazza</w:t>
        <w:br w:type="textWrapping"/>
      </w:r>
    </w:p>
    <w:p w:rsidR="00000000" w:rsidDel="00000000" w:rsidP="00000000" w:rsidRDefault="00000000" w:rsidRPr="00000000" w14:paraId="00000046">
      <w:pPr>
        <w:jc w:val="both"/>
        <w:rPr>
          <w:rFonts w:ascii="Franklin Gothic" w:cs="Franklin Gothic" w:eastAsia="Franklin Gothic" w:hAnsi="Franklin Gothic"/>
        </w:rPr>
      </w:pPr>
      <w:r w:rsidDel="00000000" w:rsidR="00000000" w:rsidRPr="00000000">
        <w:rPr>
          <w:rtl w:val="0"/>
        </w:rPr>
        <w:t xml:space="preserve">Premio NEXT </w:t>
        <w:br w:type="textWrapping"/>
        <w:t xml:space="preserve">EFG Award</w:t>
      </w:r>
      <w:r w:rsidDel="00000000" w:rsidR="00000000" w:rsidRPr="00000000">
        <w:rPr>
          <w:rtl w:val="0"/>
        </w:rPr>
      </w:r>
    </w:p>
    <w:p w:rsidR="00000000" w:rsidDel="00000000" w:rsidP="00000000" w:rsidRDefault="00000000" w:rsidRPr="00000000" w14:paraId="00000047">
      <w:pPr>
        <w:rPr>
          <w:rFonts w:ascii="Franklin Gothic" w:cs="Franklin Gothic" w:eastAsia="Franklin Gothic" w:hAnsi="Franklin Gothic"/>
          <w:u w:val="single"/>
        </w:rPr>
      </w:pPr>
      <w:r w:rsidDel="00000000" w:rsidR="00000000" w:rsidRPr="00000000">
        <w:rPr>
          <w:rtl w:val="0"/>
        </w:rPr>
      </w:r>
    </w:p>
    <w:p w:rsidR="00000000" w:rsidDel="00000000" w:rsidP="00000000" w:rsidRDefault="00000000" w:rsidRPr="00000000" w14:paraId="00000048">
      <w:pPr>
        <w:rPr>
          <w:rFonts w:ascii="Franklin Gothic" w:cs="Franklin Gothic" w:eastAsia="Franklin Gothic" w:hAnsi="Franklin Gothic"/>
          <w:b w:val="1"/>
          <w:u w:val="single"/>
        </w:rPr>
      </w:pPr>
      <w:r w:rsidDel="00000000" w:rsidR="00000000" w:rsidRPr="00000000">
        <w:rPr>
          <w:rFonts w:ascii="Franklin Gothic" w:cs="Franklin Gothic" w:eastAsia="Franklin Gothic" w:hAnsi="Franklin Gothic"/>
          <w:b w:val="1"/>
          <w:u w:val="single"/>
          <w:rtl w:val="0"/>
        </w:rPr>
        <w:t xml:space="preserve">Sections</w:t>
      </w:r>
    </w:p>
    <w:p w:rsidR="00000000" w:rsidDel="00000000" w:rsidP="00000000" w:rsidRDefault="00000000" w:rsidRPr="00000000" w14:paraId="00000049">
      <w:pPr>
        <w:rPr>
          <w:rFonts w:ascii="Franklin Gothic" w:cs="Franklin Gothic" w:eastAsia="Franklin Gothic" w:hAnsi="Franklin Gothic"/>
          <w:u w:val="single"/>
        </w:rPr>
      </w:pPr>
      <w:r w:rsidDel="00000000" w:rsidR="00000000" w:rsidRPr="00000000">
        <w:rPr>
          <w:rtl w:val="0"/>
        </w:rPr>
      </w:r>
    </w:p>
    <w:p w:rsidR="00000000" w:rsidDel="00000000" w:rsidP="00000000" w:rsidRDefault="00000000" w:rsidRPr="00000000" w14:paraId="0000004A">
      <w:pPr>
        <w:rPr>
          <w:rFonts w:ascii="Franklin Gothic" w:cs="Franklin Gothic" w:eastAsia="Franklin Gothic" w:hAnsi="Franklin Gothic"/>
          <w:u w:val="single"/>
        </w:rPr>
      </w:pPr>
      <w:r w:rsidDel="00000000" w:rsidR="00000000" w:rsidRPr="00000000">
        <w:rPr>
          <w:rFonts w:ascii="Franklin Gothic" w:cs="Franklin Gothic" w:eastAsia="Franklin Gothic" w:hAnsi="Franklin Gothic"/>
          <w:u w:val="single"/>
          <w:rtl w:val="0"/>
        </w:rPr>
        <w:t xml:space="preserve">Main Section</w:t>
      </w:r>
    </w:p>
    <w:p w:rsidR="00000000" w:rsidDel="00000000" w:rsidP="00000000" w:rsidRDefault="00000000" w:rsidRPr="00000000" w14:paraId="0000004B">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The Main Section in Pinta Miami presents an international selection of galleries where various contemporary axes converge and share a gene rooted in Latin American culture. </w:t>
      </w:r>
    </w:p>
    <w:p w:rsidR="00000000" w:rsidDel="00000000" w:rsidP="00000000" w:rsidRDefault="00000000" w:rsidRPr="00000000" w14:paraId="0000004C">
      <w:pPr>
        <w:rPr>
          <w:rFonts w:ascii="Franklin Gothic" w:cs="Franklin Gothic" w:eastAsia="Franklin Gothic" w:hAnsi="Franklin Gothic"/>
        </w:rPr>
      </w:pPr>
      <w:r w:rsidDel="00000000" w:rsidR="00000000" w:rsidRPr="00000000">
        <w:rPr>
          <w:rtl w:val="0"/>
        </w:rPr>
      </w:r>
    </w:p>
    <w:p w:rsidR="00000000" w:rsidDel="00000000" w:rsidP="00000000" w:rsidRDefault="00000000" w:rsidRPr="00000000" w14:paraId="0000004D">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Art Nouveau Gallery. Miami, USA</w:t>
        <w:br w:type="textWrapping"/>
        <w:t xml:space="preserve">Artística. Asunción, Paraguay</w:t>
        <w:br w:type="textWrapping"/>
        <w:t xml:space="preserve">Appart Paris. Paris, France</w:t>
        <w:br w:type="textWrapping"/>
        <w:t xml:space="preserve">Artespacio. Santiago de Chile, Chile</w:t>
        <w:br w:type="textWrapping"/>
      </w:r>
      <w:r w:rsidDel="00000000" w:rsidR="00000000" w:rsidRPr="00000000">
        <w:rPr>
          <w:rFonts w:ascii="Franklin Gothic" w:cs="Franklin Gothic" w:eastAsia="Franklin Gothic" w:hAnsi="Franklin Gothic"/>
          <w:rtl w:val="0"/>
        </w:rPr>
        <w:t xml:space="preserve">Artmix Gallery. New York, USA</w:t>
        <w:br w:type="textWrapping"/>
        <w:t xml:space="preserve">Beatriz Gil. Caracas, Venezuela</w:t>
      </w:r>
    </w:p>
    <w:p w:rsidR="00000000" w:rsidDel="00000000" w:rsidP="00000000" w:rsidRDefault="00000000" w:rsidRPr="00000000" w14:paraId="0000004E">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Dina Mitrani Gallery. Miami, USA</w:t>
        <w:br w:type="textWrapping"/>
        <w:t xml:space="preserve">Espacio Líquido. Madrid, Spain</w:t>
        <w:br w:type="textWrapping"/>
        <w:t xml:space="preserve">Galería Artizar. Tenerife, Spain</w:t>
        <w:br w:type="textWrapping"/>
        <w:t xml:space="preserve">Galería del Paseo. Manantiales, Uruguay</w:t>
        <w:br w:type="textWrapping"/>
        <w:t xml:space="preserve">Galería El Museo. Bogotá, Colombia</w:t>
      </w:r>
      <w:r w:rsidDel="00000000" w:rsidR="00000000" w:rsidRPr="00000000">
        <w:rPr>
          <w:rFonts w:ascii="Franklin Gothic" w:cs="Franklin Gothic" w:eastAsia="Franklin Gothic" w:hAnsi="Franklin Gothic"/>
          <w:rtl w:val="0"/>
        </w:rPr>
        <w:br w:type="textWrapping"/>
        <w:t xml:space="preserve">Gallery Labs. Buenos Aires, Argentina - New Haven, USA</w:t>
        <w:br w:type="textWrapping"/>
        <w:t xml:space="preserve">Galeria Petrus. San Juan, Puerto Rico</w:t>
        <w:br w:type="textWrapping"/>
        <w:t xml:space="preserve">Hispánica contemporánea. Mexico City, Mexico.</w:t>
        <w:br w:type="textWrapping"/>
        <w:t xml:space="preserve">Imaginario. Buenos Aires, Argentina</w:t>
        <w:br w:type="textWrapping"/>
        <w:t xml:space="preserve">Llamazares Galería. Gijon, Spain</w:t>
        <w:br w:type="textWrapping"/>
        <w:t xml:space="preserve">LnS Gallery. Miami, USA</w:t>
        <w:br w:type="textWrapping"/>
        <w:t xml:space="preserve">Lucy Garcia Gallery. Santo Domingo, Dominican Republic</w:t>
        <w:br w:type="textWrapping"/>
        <w:t xml:space="preserve">MAP. Bogotá, Colombia</w:t>
        <w:br w:type="textWrapping"/>
        <w:t xml:space="preserve">Marchante. Mexico City. Mexico</w:t>
        <w:br w:type="textWrapping"/>
        <w:t xml:space="preserve">Oñate Gallery. Miami, USA</w:t>
        <w:br w:type="textWrapping"/>
        <w:t xml:space="preserve">Pabellón 4. Buenos Aires, Argentina</w:t>
        <w:br w:type="textWrapping"/>
        <w:t xml:space="preserve">Pan American Art Projects. Miami, USA</w:t>
        <w:br w:type="textWrapping"/>
        <w:t xml:space="preserve">Prima. Santiago de Chile, Chile</w:t>
        <w:br w:type="textWrapping"/>
        <w:t xml:space="preserve">Proyecto H. Mexico City, Mexico</w:t>
        <w:br w:type="textWrapping"/>
        <w:t xml:space="preserve">Proyecto Visible. Miami, USA</w:t>
        <w:br w:type="textWrapping"/>
        <w:t xml:space="preserve">Salar. La Paz, Bolivia</w:t>
        <w:br w:type="textWrapping"/>
        <w:t xml:space="preserve">Sammer Gallery. Miami, USA</w:t>
        <w:br w:type="textWrapping"/>
        <w:t xml:space="preserve">Sasha D. Córdoba, Argentina</w:t>
        <w:br w:type="textWrapping"/>
        <w:t xml:space="preserve">Slato. Miami USA, Paris, France</w:t>
        <w:br w:type="textWrapping"/>
        <w:t xml:space="preserve">Victoria Art Gallery, Miami</w:t>
        <w:br w:type="textWrapping"/>
        <w:t xml:space="preserve">Viedma Arte. Asuncion, Paraguay.</w:t>
      </w:r>
    </w:p>
    <w:p w:rsidR="00000000" w:rsidDel="00000000" w:rsidP="00000000" w:rsidRDefault="00000000" w:rsidRPr="00000000" w14:paraId="0000004F">
      <w:pPr>
        <w:rPr>
          <w:rFonts w:ascii="Franklin Gothic" w:cs="Franklin Gothic" w:eastAsia="Franklin Gothic" w:hAnsi="Franklin Gothic"/>
          <w:u w:val="single"/>
        </w:rPr>
      </w:pPr>
      <w:r w:rsidDel="00000000" w:rsidR="00000000" w:rsidRPr="00000000">
        <w:rPr>
          <w:rtl w:val="0"/>
        </w:rPr>
      </w:r>
    </w:p>
    <w:p w:rsidR="00000000" w:rsidDel="00000000" w:rsidP="00000000" w:rsidRDefault="00000000" w:rsidRPr="00000000" w14:paraId="00000050">
      <w:pPr>
        <w:rPr>
          <w:rFonts w:ascii="Franklin Gothic" w:cs="Franklin Gothic" w:eastAsia="Franklin Gothic" w:hAnsi="Franklin Gothic"/>
          <w:u w:val="single"/>
        </w:rPr>
      </w:pPr>
      <w:r w:rsidDel="00000000" w:rsidR="00000000" w:rsidRPr="00000000">
        <w:rPr>
          <w:rFonts w:ascii="Franklin Gothic" w:cs="Franklin Gothic" w:eastAsia="Franklin Gothic" w:hAnsi="Franklin Gothic"/>
          <w:u w:val="single"/>
          <w:rtl w:val="0"/>
        </w:rPr>
        <w:t xml:space="preserve">Radar</w:t>
      </w:r>
    </w:p>
    <w:p w:rsidR="00000000" w:rsidDel="00000000" w:rsidP="00000000" w:rsidRDefault="00000000" w:rsidRPr="00000000" w14:paraId="00000051">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Curated by Irene Gelfman, this section seeks to highlight the production of contemporary artists, delving into the work of one or two artists selected by each gallery. It is the perfect opportunity for visitors to interact more deeply and personally with the artists.</w:t>
      </w:r>
    </w:p>
    <w:p w:rsidR="00000000" w:rsidDel="00000000" w:rsidP="00000000" w:rsidRDefault="00000000" w:rsidRPr="00000000" w14:paraId="00000052">
      <w:pPr>
        <w:jc w:val="both"/>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Durban Segnini Gallery. Miami, Estados Unidos</w:t>
        <w:br w:type="textWrapping"/>
        <w:t xml:space="preserve">Marcolina Dipierro + Andres Arzuaga</w:t>
      </w:r>
    </w:p>
    <w:p w:rsidR="00000000" w:rsidDel="00000000" w:rsidP="00000000" w:rsidRDefault="00000000" w:rsidRPr="00000000" w14:paraId="00000053">
      <w:pPr>
        <w:jc w:val="both"/>
        <w:rPr>
          <w:rFonts w:ascii="Franklin Gothic" w:cs="Franklin Gothic" w:eastAsia="Franklin Gothic" w:hAnsi="Franklin Gothic"/>
        </w:rPr>
      </w:pPr>
      <w:r w:rsidDel="00000000" w:rsidR="00000000" w:rsidRPr="00000000">
        <w:rPr>
          <w:rtl w:val="0"/>
        </w:rPr>
      </w:r>
    </w:p>
    <w:p w:rsidR="00000000" w:rsidDel="00000000" w:rsidP="00000000" w:rsidRDefault="00000000" w:rsidRPr="00000000" w14:paraId="00000054">
      <w:pPr>
        <w:jc w:val="both"/>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Galería de Arte A Ciegas. Madrid, España</w:t>
        <w:br w:type="textWrapping"/>
        <w:t xml:space="preserve">Adriana Berges + Pablo Pérez Palacio</w:t>
      </w:r>
    </w:p>
    <w:p w:rsidR="00000000" w:rsidDel="00000000" w:rsidP="00000000" w:rsidRDefault="00000000" w:rsidRPr="00000000" w14:paraId="00000055">
      <w:pPr>
        <w:jc w:val="both"/>
        <w:rPr>
          <w:rFonts w:ascii="Franklin Gothic" w:cs="Franklin Gothic" w:eastAsia="Franklin Gothic" w:hAnsi="Franklin Gothic"/>
        </w:rPr>
      </w:pPr>
      <w:r w:rsidDel="00000000" w:rsidR="00000000" w:rsidRPr="00000000">
        <w:rPr>
          <w:rtl w:val="0"/>
        </w:rPr>
      </w:r>
    </w:p>
    <w:p w:rsidR="00000000" w:rsidDel="00000000" w:rsidP="00000000" w:rsidRDefault="00000000" w:rsidRPr="00000000" w14:paraId="00000056">
      <w:pPr>
        <w:jc w:val="both"/>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Kubikgallery. Porto, Portugal </w:t>
        <w:br w:type="textWrapping"/>
        <w:t xml:space="preserve">Manoela Medeiros + Felipe Cohen</w:t>
      </w:r>
    </w:p>
    <w:p w:rsidR="00000000" w:rsidDel="00000000" w:rsidP="00000000" w:rsidRDefault="00000000" w:rsidRPr="00000000" w14:paraId="00000057">
      <w:pPr>
        <w:jc w:val="both"/>
        <w:rPr>
          <w:rFonts w:ascii="Franklin Gothic" w:cs="Franklin Gothic" w:eastAsia="Franklin Gothic" w:hAnsi="Franklin Gothic"/>
        </w:rPr>
      </w:pPr>
      <w:r w:rsidDel="00000000" w:rsidR="00000000" w:rsidRPr="00000000">
        <w:rPr>
          <w:rtl w:val="0"/>
        </w:rPr>
      </w:r>
    </w:p>
    <w:p w:rsidR="00000000" w:rsidDel="00000000" w:rsidP="00000000" w:rsidRDefault="00000000" w:rsidRPr="00000000" w14:paraId="00000058">
      <w:pPr>
        <w:jc w:val="both"/>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Rosas Ek Balam. Ciudad de México, México </w:t>
      </w:r>
    </w:p>
    <w:p w:rsidR="00000000" w:rsidDel="00000000" w:rsidP="00000000" w:rsidRDefault="00000000" w:rsidRPr="00000000" w14:paraId="00000059">
      <w:pPr>
        <w:jc w:val="both"/>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Vicente Grondona + Max Gómez Canle </w:t>
      </w:r>
    </w:p>
    <w:p w:rsidR="00000000" w:rsidDel="00000000" w:rsidP="00000000" w:rsidRDefault="00000000" w:rsidRPr="00000000" w14:paraId="0000005A">
      <w:pPr>
        <w:jc w:val="both"/>
        <w:rPr>
          <w:rFonts w:ascii="Franklin Gothic" w:cs="Franklin Gothic" w:eastAsia="Franklin Gothic" w:hAnsi="Franklin Gothic"/>
        </w:rPr>
      </w:pPr>
      <w:r w:rsidDel="00000000" w:rsidR="00000000" w:rsidRPr="00000000">
        <w:rPr>
          <w:rtl w:val="0"/>
        </w:rPr>
      </w:r>
    </w:p>
    <w:p w:rsidR="00000000" w:rsidDel="00000000" w:rsidP="00000000" w:rsidRDefault="00000000" w:rsidRPr="00000000" w14:paraId="0000005B">
      <w:pPr>
        <w:jc w:val="both"/>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Trinta Galería, Santiago de Compostela, España </w:t>
      </w:r>
    </w:p>
    <w:p w:rsidR="00000000" w:rsidDel="00000000" w:rsidP="00000000" w:rsidRDefault="00000000" w:rsidRPr="00000000" w14:paraId="0000005C">
      <w:pPr>
        <w:jc w:val="both"/>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Sabine Finkenauer + Ángela Valella</w:t>
      </w:r>
    </w:p>
    <w:p w:rsidR="00000000" w:rsidDel="00000000" w:rsidP="00000000" w:rsidRDefault="00000000" w:rsidRPr="00000000" w14:paraId="0000005D">
      <w:pPr>
        <w:rPr>
          <w:rFonts w:ascii="Franklin Gothic" w:cs="Franklin Gothic" w:eastAsia="Franklin Gothic" w:hAnsi="Franklin Gothic"/>
        </w:rPr>
      </w:pPr>
      <w:r w:rsidDel="00000000" w:rsidR="00000000" w:rsidRPr="00000000">
        <w:rPr>
          <w:rtl w:val="0"/>
        </w:rPr>
      </w:r>
    </w:p>
    <w:p w:rsidR="00000000" w:rsidDel="00000000" w:rsidP="00000000" w:rsidRDefault="00000000" w:rsidRPr="00000000" w14:paraId="0000005E">
      <w:pPr>
        <w:rPr>
          <w:rFonts w:ascii="Franklin Gothic" w:cs="Franklin Gothic" w:eastAsia="Franklin Gothic" w:hAnsi="Franklin Gothic"/>
          <w:u w:val="single"/>
        </w:rPr>
      </w:pPr>
      <w:r w:rsidDel="00000000" w:rsidR="00000000" w:rsidRPr="00000000">
        <w:rPr>
          <w:rFonts w:ascii="Franklin Gothic" w:cs="Franklin Gothic" w:eastAsia="Franklin Gothic" w:hAnsi="Franklin Gothic"/>
          <w:u w:val="single"/>
          <w:rtl w:val="0"/>
        </w:rPr>
        <w:t xml:space="preserve">NEXT</w:t>
      </w:r>
    </w:p>
    <w:p w:rsidR="00000000" w:rsidDel="00000000" w:rsidP="00000000" w:rsidRDefault="00000000" w:rsidRPr="00000000" w14:paraId="0000005F">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Under the curatorship of Giuliana Vidarte, the NEXT section proposes the visualization of relevant emerging galleries within the contemporary scene of their regions.</w:t>
      </w:r>
    </w:p>
    <w:p w:rsidR="00000000" w:rsidDel="00000000" w:rsidP="00000000" w:rsidRDefault="00000000" w:rsidRPr="00000000" w14:paraId="00000060">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Again this year, the NEXT award will be given to the best exhibition proposal of the section with a prize of USD 2500 to be selected by a prestigious jury. </w:t>
      </w:r>
    </w:p>
    <w:p w:rsidR="00000000" w:rsidDel="00000000" w:rsidP="00000000" w:rsidRDefault="00000000" w:rsidRPr="00000000" w14:paraId="00000061">
      <w:pPr>
        <w:rPr>
          <w:rFonts w:ascii="Franklin Gothic" w:cs="Franklin Gothic" w:eastAsia="Franklin Gothic" w:hAnsi="Franklin Gothic"/>
        </w:rPr>
      </w:pPr>
      <w:r w:rsidDel="00000000" w:rsidR="00000000" w:rsidRPr="00000000">
        <w:rPr>
          <w:rtl w:val="0"/>
        </w:rPr>
      </w:r>
    </w:p>
    <w:p w:rsidR="00000000" w:rsidDel="00000000" w:rsidP="00000000" w:rsidRDefault="00000000" w:rsidRPr="00000000" w14:paraId="00000062">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PER Art Projects. Lima, Perú + Valerie's Factory. Buenos Aires, Argentina</w:t>
        <w:br w:type="textWrapping"/>
        <w:t xml:space="preserve">Cindy Ramirez + Trinidad Metz Brea y Julieta Proto</w:t>
      </w:r>
    </w:p>
    <w:p w:rsidR="00000000" w:rsidDel="00000000" w:rsidP="00000000" w:rsidRDefault="00000000" w:rsidRPr="00000000" w14:paraId="00000063">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Bloc Art. Lima, Perú + Crudo Arte Contemporáneo. Rosario, Argentina</w:t>
        <w:br w:type="textWrapping"/>
        <w:t xml:space="preserve">Maria Eugenia Moya and Ivet Salazar + Nicole Mazza and Edgar Murillo</w:t>
      </w:r>
    </w:p>
    <w:p w:rsidR="00000000" w:rsidDel="00000000" w:rsidP="00000000" w:rsidRDefault="00000000" w:rsidRPr="00000000" w14:paraId="00000064">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Casa del Barrio. Guayaquil, Ecuador + The White Lodge. Córdoba, Argentina</w:t>
        <w:br w:type="textWrapping"/>
        <w:t xml:space="preserve">Andrea Moreira and Leandro Pesantes + Pablo Peisino and Rosa Mercerdes González</w:t>
      </w:r>
    </w:p>
    <w:p w:rsidR="00000000" w:rsidDel="00000000" w:rsidP="00000000" w:rsidRDefault="00000000" w:rsidRPr="00000000" w14:paraId="00000065">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Salon Comunal. Bogotá, Colombia + Subsuelo. Rosario, Argentina</w:t>
        <w:br w:type="textWrapping"/>
        <w:t xml:space="preserve">Bernardo Montoya and Nestor Gutierrez + Alicia Nakatsuka and Beatriz Trepat</w:t>
      </w:r>
    </w:p>
    <w:p w:rsidR="00000000" w:rsidDel="00000000" w:rsidP="00000000" w:rsidRDefault="00000000" w:rsidRPr="00000000" w14:paraId="00000066">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Moria Galería. Buenos Aires, Argentina + Judas. Valparaíso, Chile</w:t>
        <w:br w:type="textWrapping"/>
        <w:t xml:space="preserve">Santiago Paredes + Carolina Agüero and Camilo Ortega</w:t>
      </w:r>
    </w:p>
    <w:p w:rsidR="00000000" w:rsidDel="00000000" w:rsidP="00000000" w:rsidRDefault="00000000" w:rsidRPr="00000000" w14:paraId="00000067">
      <w:pPr>
        <w:rPr>
          <w:rFonts w:ascii="Franklin Gothic" w:cs="Franklin Gothic" w:eastAsia="Franklin Gothic" w:hAnsi="Franklin Gothic"/>
          <w:b w:val="1"/>
        </w:rPr>
      </w:pPr>
      <w:r w:rsidDel="00000000" w:rsidR="00000000" w:rsidRPr="00000000">
        <w:rPr>
          <w:rtl w:val="0"/>
        </w:rPr>
      </w:r>
    </w:p>
    <w:p w:rsidR="00000000" w:rsidDel="00000000" w:rsidP="00000000" w:rsidRDefault="00000000" w:rsidRPr="00000000" w14:paraId="00000068">
      <w:pPr>
        <w:rPr>
          <w:rFonts w:ascii="Franklin Gothic" w:cs="Franklin Gothic" w:eastAsia="Franklin Gothic" w:hAnsi="Franklin Gothic"/>
          <w:b w:val="1"/>
        </w:rPr>
      </w:pPr>
      <w:r w:rsidDel="00000000" w:rsidR="00000000" w:rsidRPr="00000000">
        <w:rPr>
          <w:rFonts w:ascii="Franklin Gothic" w:cs="Franklin Gothic" w:eastAsia="Franklin Gothic" w:hAnsi="Franklin Gothic"/>
          <w:b w:val="1"/>
          <w:rtl w:val="0"/>
        </w:rPr>
        <w:t xml:space="preserve">Amazonia Project </w:t>
      </w:r>
    </w:p>
    <w:p w:rsidR="00000000" w:rsidDel="00000000" w:rsidP="00000000" w:rsidRDefault="00000000" w:rsidRPr="00000000" w14:paraId="00000069">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Curator Felix Suazo</w:t>
      </w:r>
    </w:p>
    <w:p w:rsidR="00000000" w:rsidDel="00000000" w:rsidP="00000000" w:rsidRDefault="00000000" w:rsidRPr="00000000" w14:paraId="0000006A">
      <w:pPr>
        <w:rPr>
          <w:rFonts w:ascii="Franklin Gothic" w:cs="Franklin Gothic" w:eastAsia="Franklin Gothic" w:hAnsi="Franklin Gothic"/>
        </w:rPr>
      </w:pPr>
      <w:r w:rsidDel="00000000" w:rsidR="00000000" w:rsidRPr="00000000">
        <w:rPr>
          <w:rtl w:val="0"/>
        </w:rPr>
      </w:r>
    </w:p>
    <w:p w:rsidR="00000000" w:rsidDel="00000000" w:rsidP="00000000" w:rsidRDefault="00000000" w:rsidRPr="00000000" w14:paraId="0000006B">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Amazonia Project proposes a visual expedition through a selection of works by 24 artists who in the last two centuries have dedicated their work to the exploration of diverse aspects of Amazonian nature, culture and society: Claudia Andujar, Lothar Baumgarten, Milton Becerra, Adrian Balseca, Denilson Baniwa, Chonon Bensho, Bárbara Brändli, Antonio Briceño, Juan Downey, Jorge Eduardo Eielson, Jaider Esbell, Sara Flores, Ann Gollifer, Sheroanawe Hakihiiwe, Nola Hatterman, Victor Hugo Irazábal, Ana María Mazzei, Joseca Mokahesi, Emerson Pontes, Tabita Rezaire, Abel Rodríguez, Thea Segall, Misha Vallejo, Aubrey Williams.</w:t>
      </w:r>
    </w:p>
    <w:p w:rsidR="00000000" w:rsidDel="00000000" w:rsidP="00000000" w:rsidRDefault="00000000" w:rsidRPr="00000000" w14:paraId="0000006C">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This section seeks to show the image of "The Lung of the World" created by inhabitants of the region.</w:t>
      </w:r>
    </w:p>
    <w:p w:rsidR="00000000" w:rsidDel="00000000" w:rsidP="00000000" w:rsidRDefault="00000000" w:rsidRPr="00000000" w14:paraId="0000006D">
      <w:pPr>
        <w:spacing w:after="80" w:lineRule="auto"/>
        <w:rPr>
          <w:rFonts w:ascii="Franklin Gothic" w:cs="Franklin Gothic" w:eastAsia="Franklin Gothic" w:hAnsi="Franklin Gothic"/>
        </w:rPr>
      </w:pPr>
      <w:r w:rsidDel="00000000" w:rsidR="00000000" w:rsidRPr="00000000">
        <w:rPr>
          <w:rtl w:val="0"/>
        </w:rPr>
      </w:r>
    </w:p>
    <w:p w:rsidR="00000000" w:rsidDel="00000000" w:rsidP="00000000" w:rsidRDefault="00000000" w:rsidRPr="00000000" w14:paraId="0000006E">
      <w:pPr>
        <w:spacing w:after="80" w:lineRule="auto"/>
        <w:rPr>
          <w:rFonts w:ascii="Franklin Gothic" w:cs="Franklin Gothic" w:eastAsia="Franklin Gothic" w:hAnsi="Franklin Gothic"/>
          <w:u w:val="single"/>
        </w:rPr>
      </w:pPr>
      <w:r w:rsidDel="00000000" w:rsidR="00000000" w:rsidRPr="00000000">
        <w:rPr>
          <w:rtl w:val="0"/>
        </w:rPr>
      </w:r>
    </w:p>
    <w:p w:rsidR="00000000" w:rsidDel="00000000" w:rsidP="00000000" w:rsidRDefault="00000000" w:rsidRPr="00000000" w14:paraId="0000006F">
      <w:pPr>
        <w:spacing w:after="80" w:lineRule="auto"/>
        <w:rPr>
          <w:rFonts w:ascii="Franklin Gothic" w:cs="Franklin Gothic" w:eastAsia="Franklin Gothic" w:hAnsi="Franklin Gothic"/>
          <w:u w:val="single"/>
        </w:rPr>
      </w:pPr>
      <w:r w:rsidDel="00000000" w:rsidR="00000000" w:rsidRPr="00000000">
        <w:rPr>
          <w:rFonts w:ascii="Franklin Gothic" w:cs="Franklin Gothic" w:eastAsia="Franklin Gothic" w:hAnsi="Franklin Gothic"/>
          <w:u w:val="single"/>
          <w:rtl w:val="0"/>
        </w:rPr>
        <w:t xml:space="preserve">And much more:</w:t>
      </w:r>
    </w:p>
    <w:p w:rsidR="00000000" w:rsidDel="00000000" w:rsidP="00000000" w:rsidRDefault="00000000" w:rsidRPr="00000000" w14:paraId="00000070">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This year, the fair features a series of talks revolving around collecting, book presentations and various issues in vogue in contemporary art. There will also be a program of guided tours and three new videos will be presented as part of the Open Files platform, where artists talk about their work and research in first person.  All these actions are aimed at bringing together curators, artists, collectors, gallery owners and professionals linked to the field of contemporary art in order to expand the view on artistic production, the art market and the role of collecting.</w:t>
      </w:r>
    </w:p>
    <w:p w:rsidR="00000000" w:rsidDel="00000000" w:rsidP="00000000" w:rsidRDefault="00000000" w:rsidRPr="00000000" w14:paraId="00000071">
      <w:pPr>
        <w:rPr>
          <w:rFonts w:ascii="Franklin Gothic" w:cs="Franklin Gothic" w:eastAsia="Franklin Gothic" w:hAnsi="Franklin Gothic"/>
          <w:u w:val="single"/>
        </w:rPr>
      </w:pPr>
      <w:r w:rsidDel="00000000" w:rsidR="00000000" w:rsidRPr="00000000">
        <w:rPr>
          <w:rtl w:val="0"/>
        </w:rPr>
      </w:r>
    </w:p>
    <w:p w:rsidR="00000000" w:rsidDel="00000000" w:rsidP="00000000" w:rsidRDefault="00000000" w:rsidRPr="00000000" w14:paraId="00000072">
      <w:pPr>
        <w:rPr>
          <w:rFonts w:ascii="Franklin Gothic" w:cs="Franklin Gothic" w:eastAsia="Franklin Gothic" w:hAnsi="Franklin Gothic"/>
          <w:u w:val="single"/>
        </w:rPr>
      </w:pPr>
      <w:r w:rsidDel="00000000" w:rsidR="00000000" w:rsidRPr="00000000">
        <w:rPr>
          <w:rFonts w:ascii="Franklin Gothic" w:cs="Franklin Gothic" w:eastAsia="Franklin Gothic" w:hAnsi="Franklin Gothic"/>
          <w:u w:val="single"/>
          <w:rtl w:val="0"/>
        </w:rPr>
        <w:t xml:space="preserve">Pinta APP </w:t>
      </w:r>
    </w:p>
    <w:p w:rsidR="00000000" w:rsidDel="00000000" w:rsidP="00000000" w:rsidRDefault="00000000" w:rsidRPr="00000000" w14:paraId="00000073">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Pinta.Art Mobile App, with unique access to fairs, events and all the information, this tool presents all the programming that will take place during Pinta Miami 2023 and the possibility of accessing all the necessary passes for the Pinta experience. </w:t>
      </w:r>
    </w:p>
    <w:p w:rsidR="00000000" w:rsidDel="00000000" w:rsidP="00000000" w:rsidRDefault="00000000" w:rsidRPr="00000000" w14:paraId="00000074">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 </w:t>
      </w:r>
    </w:p>
    <w:p w:rsidR="00000000" w:rsidDel="00000000" w:rsidP="00000000" w:rsidRDefault="00000000" w:rsidRPr="00000000" w14:paraId="00000075">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It includes an exclusive agenda with guides to Pinta events and other art circuits in the area. This tool seeks to centralize updated information on the artistic context of the different Pinta host cities and expand the public's experience.</w:t>
      </w:r>
    </w:p>
    <w:p w:rsidR="00000000" w:rsidDel="00000000" w:rsidP="00000000" w:rsidRDefault="00000000" w:rsidRPr="00000000" w14:paraId="00000076">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 </w:t>
      </w:r>
    </w:p>
    <w:p w:rsidR="00000000" w:rsidDel="00000000" w:rsidP="00000000" w:rsidRDefault="00000000" w:rsidRPr="00000000" w14:paraId="00000077">
      <w:pPr>
        <w:rPr>
          <w:rFonts w:ascii="Franklin Gothic" w:cs="Franklin Gothic" w:eastAsia="Franklin Gothic" w:hAnsi="Franklin Gothic"/>
        </w:rPr>
      </w:pPr>
      <w:r w:rsidDel="00000000" w:rsidR="00000000" w:rsidRPr="00000000">
        <w:rPr>
          <w:rFonts w:ascii="Franklin Gothic" w:cs="Franklin Gothic" w:eastAsia="Franklin Gothic" w:hAnsi="Franklin Gothic"/>
          <w:rtl w:val="0"/>
        </w:rPr>
        <w:t xml:space="preserve">It provides maps, accessibility information, and other practicalities to facilitate the tour of the fair. It also includes details about the curators, production and behind-the-scenes of the Pinta fairs.</w:t>
      </w:r>
      <w:r w:rsidDel="00000000" w:rsidR="00000000" w:rsidRPr="00000000">
        <w:br w:type="page"/>
      </w:r>
      <w:r w:rsidDel="00000000" w:rsidR="00000000" w:rsidRPr="00000000">
        <w:rPr>
          <w:rtl w:val="0"/>
        </w:rPr>
      </w:r>
    </w:p>
    <w:p w:rsidR="00000000" w:rsidDel="00000000" w:rsidP="00000000" w:rsidRDefault="00000000" w:rsidRPr="00000000" w14:paraId="00000078">
      <w:pPr>
        <w:rPr>
          <w:rFonts w:ascii="Franklin Gothic" w:cs="Franklin Gothic" w:eastAsia="Franklin Gothic" w:hAnsi="Franklin Gothic"/>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-219074</wp:posOffset>
            </wp:positionH>
            <wp:positionV relativeFrom="paragraph">
              <wp:posOffset>298450</wp:posOffset>
            </wp:positionV>
            <wp:extent cx="6057900" cy="7608806"/>
            <wp:effectExtent b="0" l="0" r="0" t="0"/>
            <wp:wrapNone/>
            <wp:docPr id="2" name="image2.png"/>
            <a:graphic>
              <a:graphicData uri="http://schemas.openxmlformats.org/drawingml/2006/picture">
                <pic:pic>
                  <pic:nvPicPr>
                    <pic:cNvPr id="0" name="image2.png"/>
                    <pic:cNvPicPr preferRelativeResize="0"/>
                  </pic:nvPicPr>
                  <pic:blipFill>
                    <a:blip r:embed="rId6"/>
                    <a:srcRect b="0" l="3322" r="0" t="0"/>
                    <a:stretch>
                      <a:fillRect/>
                    </a:stretch>
                  </pic:blipFill>
                  <pic:spPr>
                    <a:xfrm>
                      <a:off x="0" y="0"/>
                      <a:ext cx="6057900" cy="7608806"/>
                    </a:xfrm>
                    <a:prstGeom prst="rect"/>
                    <a:ln/>
                  </pic:spPr>
                </pic:pic>
              </a:graphicData>
            </a:graphic>
          </wp:anchor>
        </w:drawing>
      </w:r>
    </w:p>
    <w:p w:rsidR="00000000" w:rsidDel="00000000" w:rsidP="00000000" w:rsidRDefault="00000000" w:rsidRPr="00000000" w14:paraId="00000079">
      <w:pPr>
        <w:rPr>
          <w:rFonts w:ascii="Franklin Gothic" w:cs="Franklin Gothic" w:eastAsia="Franklin Gothic" w:hAnsi="Franklin Gothic"/>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sectPr>
      <w:headerReference r:id="rId7" w:type="default"/>
      <w:pgSz w:h="16834" w:w="11909" w:orient="portrait"/>
      <w:pgMar w:bottom="1440.0000000000002" w:top="1984.251968503937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Franklin Gothic">
    <w:embedBold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-200024</wp:posOffset>
          </wp:positionV>
          <wp:extent cx="5920817" cy="814388"/>
          <wp:effectExtent b="0" l="0" r="0" t="0"/>
          <wp:wrapNone/>
          <wp:docPr id="1" name="image1.png"/>
          <a:graphic>
            <a:graphicData uri="http://schemas.openxmlformats.org/drawingml/2006/picture">
              <pic:pic>
                <pic:nvPicPr>
                  <pic:cNvPr id="0" name="image1.png"/>
                  <pic:cNvPicPr preferRelativeResize="0"/>
                </pic:nvPicPr>
                <pic:blipFill>
                  <a:blip r:embed="rId1"/>
                  <a:srcRect b="25925" l="5980" r="4651" t="19259"/>
                  <a:stretch>
                    <a:fillRect/>
                  </a:stretch>
                </pic:blipFill>
                <pic:spPr>
                  <a:xfrm>
                    <a:off x="0" y="0"/>
                    <a:ext cx="5920817" cy="8143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ranklinGothic-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